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FC3A0B" w:rsidRDefault="006859F4" w:rsidP="006859F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ПАО «Мордовская </w:t>
      </w:r>
      <w:proofErr w:type="spellStart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энергосбытовая</w:t>
      </w:r>
      <w:proofErr w:type="spellEnd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В.А.</w:t>
      </w:r>
      <w:r w:rsidR="000931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Лялькин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</w:t>
      </w:r>
      <w:proofErr w:type="gramStart"/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</w:t>
      </w:r>
      <w:proofErr w:type="gramEnd"/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______________</w:t>
      </w:r>
      <w:r w:rsidR="00F749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F2E7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860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956563" w:rsidRPr="00654603" w:rsidRDefault="00654603" w:rsidP="00654603">
      <w:pPr>
        <w:pStyle w:val="1"/>
        <w:spacing w:before="66" w:line="295" w:lineRule="exact"/>
        <w:jc w:val="center"/>
        <w:rPr>
          <w:spacing w:val="-23"/>
          <w:lang w:val="ru-RU"/>
        </w:rPr>
      </w:pPr>
      <w:r>
        <w:rPr>
          <w:lang w:val="ru-RU"/>
        </w:rPr>
        <w:t>Паспорт инвестиционного проекта</w:t>
      </w:r>
    </w:p>
    <w:p w:rsidR="00654603" w:rsidRDefault="00654603" w:rsidP="0065460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Приобретение служебного транспорта для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56563" w:rsidRPr="00654603" w:rsidRDefault="00654603" w:rsidP="00654603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ПАО «Мордовская </w:t>
      </w:r>
      <w:proofErr w:type="spellStart"/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>энергосбытовая</w:t>
      </w:r>
      <w:proofErr w:type="spellEnd"/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компания» </w:t>
      </w:r>
      <w:bookmarkStart w:id="1" w:name="_GoBack"/>
      <w:bookmarkEnd w:id="1"/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Москвич3Е </w:t>
      </w:r>
      <w:proofErr w:type="spellStart"/>
      <w:r w:rsidRPr="00654603">
        <w:rPr>
          <w:rFonts w:ascii="Times New Roman" w:hAnsi="Times New Roman" w:cs="Times New Roman"/>
          <w:b/>
          <w:sz w:val="24"/>
          <w:szCs w:val="24"/>
          <w:lang w:val="ru-RU"/>
        </w:rPr>
        <w:t>электро</w:t>
      </w:r>
      <w:proofErr w:type="spellEnd"/>
    </w:p>
    <w:p w:rsidR="00956563" w:rsidRPr="00654603" w:rsidRDefault="00956563" w:rsidP="00654603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7426C1" w:rsidRDefault="008D5414" w:rsidP="007426C1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</w:t>
      </w:r>
      <w:r w:rsidR="00CF2E7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</w:t>
      </w:r>
      <w:r w:rsidR="000860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  <w:r w:rsidR="007426C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4E2CCB" w:rsidRPr="00654603" w:rsidTr="0009312A">
        <w:trPr>
          <w:trHeight w:val="567"/>
        </w:trPr>
        <w:tc>
          <w:tcPr>
            <w:tcW w:w="4106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инвестиционного проекта</w:t>
            </w:r>
          </w:p>
        </w:tc>
        <w:tc>
          <w:tcPr>
            <w:tcW w:w="6095" w:type="dxa"/>
          </w:tcPr>
          <w:p w:rsidR="004E2CCB" w:rsidRPr="007426C1" w:rsidRDefault="00B3650F" w:rsidP="00B262B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служебного транспорта для 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</w:t>
            </w:r>
            <w:r w:rsidR="0074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426C1" w:rsidRPr="0074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марки Москвич3Е </w:t>
            </w:r>
            <w:proofErr w:type="spellStart"/>
            <w:r w:rsidR="007426C1" w:rsidRPr="0074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</w:t>
            </w:r>
            <w:proofErr w:type="spellEnd"/>
          </w:p>
        </w:tc>
      </w:tr>
      <w:tr w:rsidR="004E2CCB" w:rsidRPr="0081152A" w:rsidTr="0009312A">
        <w:tc>
          <w:tcPr>
            <w:tcW w:w="4106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6095" w:type="dxa"/>
          </w:tcPr>
          <w:p w:rsidR="004E2CCB" w:rsidRPr="002B090C" w:rsidRDefault="002B090C" w:rsidP="002B090C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N_MESK0</w:t>
            </w:r>
            <w:r w:rsidRPr="002B090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2CCB" w:rsidRPr="00654603" w:rsidTr="0009312A">
        <w:tc>
          <w:tcPr>
            <w:tcW w:w="4106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6095" w:type="dxa"/>
          </w:tcPr>
          <w:p w:rsidR="00B3650F" w:rsidRPr="00CF7C84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- крупнейшая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пания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еспублики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Мордовия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реализующая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менее </w:t>
            </w:r>
            <w:r w:rsidR="00C93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% объема электроэнергии в регионе. В состав компании входят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 районные службы (территориально соответствующие административному делению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Мордовия),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межрайонных отделения: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Ковылкинское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Комсомольское, </w:t>
            </w:r>
            <w:r w:rsidR="0047132D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Краснослободске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Саранское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Общая площадь обслуживаемой территории составляет 26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100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км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связи со значительной площадью обслуживаемой территории и удаленностью районов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от центрального аппарата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 также большой клиентской базой, автотранспорт ПАО «Мордовская </w:t>
            </w:r>
            <w:proofErr w:type="spellStart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характеризуется большим годовым пробегом, повышенными затратами на ремонт и техническое обслуживание,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вследствие ускоренного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износа, 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нуждае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 в своевременном обновлении.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Ежегодно увеличивается количество обслуживаемых клиентов (в среднем ~ 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B73D5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5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в год). Список автопарка ПАО «Мордовская </w:t>
            </w:r>
            <w:proofErr w:type="spellStart"/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 насчитывает 50 ед. техники, часть из которых физически и морально устарели, </w:t>
            </w:r>
            <w:r w:rsidR="00480AE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состоянии приложены в Приложении к данному паспорту</w:t>
            </w:r>
            <w:r w:rsidR="00480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Инвестиционный проект предусматривает частичное обновление 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целью снижения затрат на содержание и эксплуатацию легковых авт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омашин, имеющих большой пробег, а также увеличение автопарка для обеспечения охвата клиентов, с учетом ежегодного роста</w:t>
            </w:r>
            <w:r w:rsidR="0009312A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необходимости выполнения функционала по обслуживанию интеллектуальных приборов учета.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инвестиционного </w:t>
            </w:r>
            <w:r w:rsidR="00FC3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проекта предполагается замена 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3C9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автотранспорта</w:t>
            </w:r>
            <w:r w:rsidR="009F3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12A" w:rsidRPr="002946BB" w:rsidRDefault="009F3C90" w:rsidP="002946BB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</w:t>
            </w:r>
            <w:r w:rsidR="00243EC3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марки </w:t>
            </w:r>
            <w:r w:rsidR="00B73D59" w:rsidRPr="0009312A">
              <w:rPr>
                <w:rFonts w:ascii="Times New Roman" w:hAnsi="Times New Roman" w:cs="Times New Roman"/>
                <w:sz w:val="24"/>
                <w:szCs w:val="24"/>
              </w:rPr>
              <w:t>Lada</w:t>
            </w:r>
            <w:r w:rsidR="00B73D59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73D59" w:rsidRPr="0009312A">
              <w:rPr>
                <w:rFonts w:ascii="Times New Roman" w:hAnsi="Times New Roman" w:cs="Times New Roman"/>
                <w:sz w:val="24"/>
                <w:szCs w:val="24"/>
              </w:rPr>
              <w:t>Largus</w:t>
            </w:r>
            <w:proofErr w:type="spellEnd"/>
            <w:r w:rsidR="00243EC3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43EC3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</w:t>
            </w:r>
            <w:r w:rsidR="00B921C9" w:rsidRP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6434B5" w:rsidP="00093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Взамен выбывающ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автотранспо</w:t>
            </w:r>
            <w:r w:rsidR="0024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рта предусмотрено приобретение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B3650F" w:rsidRPr="0009312A" w:rsidRDefault="00243EC3" w:rsidP="00CC6377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единицы марки 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Москвич 3е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Электромобиль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3650F" w:rsidRPr="00B3650F" w:rsidRDefault="00B3650F" w:rsidP="009F3C90">
            <w:pPr>
              <w:autoSpaceDE w:val="0"/>
              <w:autoSpaceDN w:val="0"/>
              <w:adjustRightInd w:val="0"/>
              <w:spacing w:before="120" w:after="12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Целью инвестиционного проекта является частичное обновление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замены автомобилей, имеющих большой пробег, на новые автомобили. Замена автомашин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большим пробегом на новы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позволит:</w:t>
            </w:r>
          </w:p>
          <w:p w:rsidR="00DD02EB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ремонт автотранспорта.</w:t>
            </w:r>
            <w:r w:rsidRPr="00B3650F">
              <w:rPr>
                <w:lang w:val="ru-RU"/>
              </w:rPr>
              <w:t xml:space="preserve">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старше машина, тем большее число деталей приближается к границе своего ресурса, что приводит к частым поломкам и увеличению расходов пр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едприятия на ремонт автомобилей, а расходы на ремонт электромобилей в разы меньше, чем у авто</w:t>
            </w:r>
            <w:r w:rsidR="007D4E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мобилей с ДВС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D02EB" w:rsidRDefault="00DD02EB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бензиновом автомобиле установлен один двигатель, который имеет множество деталей, у электромобиля на каждое колесо установлен электромотор, который при необходимости оперативно заменяется, также отсутствует трансмиссия с множеством взаимосвязанных элементов. КПД электродвигателей значительно выше КПД ДВС;</w:t>
            </w:r>
          </w:p>
          <w:p w:rsidR="00DD02EB" w:rsidRDefault="00DD02EB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ократить расходы на обслуживание автотранспорта – покупку топлива, замену масел и т.д. Как правило, автомобили с высоким пробегом потребляют топлива на 5-10% процентов больше нормы, что является естественным для изношенного двигателя. Также является нормой и повышенный угар масла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1 литра на тысячу км пробега. При текущих ценах на электроэнергию, эксплуатация электромобилей во всех сценариях использования получается значительно выгоднее, чем автомобилей, которые надо заправлять бензином или дизтопливом;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беспечить предсказуемость планируемых рас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ходов на содержание автомобиля,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на содержание нового 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мобиля проще запланировать;</w:t>
            </w:r>
          </w:p>
          <w:p w:rsid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овысить надежность имеющ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егося автопарка Общества. В электромобилях практически нечему ломаться, к тому же на Москвич 3е распространяется 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длительная</w:t>
            </w:r>
            <w:r w:rsidR="008A5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гарантия от производителя</w:t>
            </w:r>
            <w:r w:rsidR="00E608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704C3" w:rsidRDefault="00E60813" w:rsidP="004F4672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40" w:lineRule="exact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003A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низить выбросы угарного газа в атмосферу за счет «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нулевого» выхлопа электромобиля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D4E5A" w:rsidRDefault="00E60813" w:rsidP="004F4672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40" w:lineRule="exact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низить </w:t>
            </w:r>
            <w:r w:rsidR="007D4E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шума</w:t>
            </w:r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электромобили практически не издают звуков в отличие от машин с 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ДВС</w:t>
            </w:r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что</w:t>
            </w:r>
            <w:r w:rsidR="007D4E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позволит сотрудникам обеспечить комфортные условия при использовании электромобиля</w:t>
            </w:r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4361" w:rsidRPr="002704C3" w:rsidRDefault="00E60813" w:rsidP="00EC7F2F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40" w:lineRule="exact"/>
              <w:ind w:left="742" w:hanging="4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безопасность движения, т.к. батарея электромобиля расположена под днищем, </w:t>
            </w:r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центр тяжести смещен вниз к батарее, в результате чего электромобили реже </w:t>
            </w:r>
            <w:proofErr w:type="gramStart"/>
            <w:r w:rsidR="00FB4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переворачиваются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лучше  управляются при резких маневрах</w:t>
            </w:r>
            <w:r w:rsidR="00DD02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946BB" w:rsidRDefault="00B3650F" w:rsidP="004F4672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40" w:lineRule="exact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качество обслуживания потребителей. </w:t>
            </w:r>
          </w:p>
          <w:p w:rsidR="002946BB" w:rsidRDefault="002946BB" w:rsidP="004F4672">
            <w:pPr>
              <w:widowControl/>
              <w:autoSpaceDE w:val="0"/>
              <w:autoSpaceDN w:val="0"/>
              <w:adjustRightInd w:val="0"/>
              <w:spacing w:before="120" w:after="120" w:line="240" w:lineRule="exact"/>
              <w:ind w:left="7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3650F" w:rsidRPr="00B3650F" w:rsidRDefault="007D4E5A" w:rsidP="004F4672">
            <w:pPr>
              <w:widowControl/>
              <w:autoSpaceDE w:val="0"/>
              <w:autoSpaceDN w:val="0"/>
              <w:adjustRightInd w:val="0"/>
              <w:spacing w:before="120" w:after="120" w:line="240" w:lineRule="exact"/>
              <w:ind w:left="7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Поскольку новые электро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мобили характеризуются повышенной степенью надежности в эксплуатации, данный фактор обеспечивает своевременность обслуживания клиентской базы ПАО «Мордовская </w:t>
            </w:r>
            <w:proofErr w:type="spellStart"/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05D4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компания» -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своевременную доставку счетов-квитанций, оперативное реагирование на обращения потребителей и т.д.</w:t>
            </w:r>
          </w:p>
          <w:p w:rsidR="00B3650F" w:rsidRPr="00B3650F" w:rsidRDefault="00B3650F" w:rsidP="004F4672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 образом, ожидаемым эффектом внедрения системы является:</w:t>
            </w:r>
          </w:p>
          <w:p w:rsidR="00B3650F" w:rsidRPr="00B3650F" w:rsidRDefault="00B3650F" w:rsidP="004F4672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сокращение расходов на содержание и ремонт автотранспорта 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компания»; </w:t>
            </w:r>
          </w:p>
          <w:p w:rsidR="00B3650F" w:rsidRPr="00B3650F" w:rsidRDefault="00B3650F" w:rsidP="004F4672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планирования расходов на содержание автотранспорта;</w:t>
            </w:r>
          </w:p>
          <w:p w:rsidR="00B3650F" w:rsidRPr="00B3650F" w:rsidRDefault="00B3650F" w:rsidP="004F4672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надежности автопарка ПАО «Мордовская </w:t>
            </w:r>
            <w:proofErr w:type="spellStart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энергосбытовая</w:t>
            </w:r>
            <w:proofErr w:type="spellEnd"/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компания»;</w:t>
            </w:r>
          </w:p>
          <w:p w:rsidR="00480AE9" w:rsidRPr="002B090C" w:rsidRDefault="00B3650F" w:rsidP="004F4672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обслуживания потребителей</w:t>
            </w:r>
            <w:r w:rsidR="00480AE9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3650F" w:rsidRPr="002B090C" w:rsidRDefault="00480AE9" w:rsidP="004F4672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оперативное увеличение охвата растущей зоны обслуживания клиентов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3E90" w:rsidRDefault="00B3650F" w:rsidP="004F467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рассчитан на 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год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планируется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реализа</w:t>
            </w:r>
            <w:r w:rsidR="00C5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в 2026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гг.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предусматривает следующий график приобретения автомобил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6434B5" w:rsidRPr="006434B5" w:rsidRDefault="00C52AFC" w:rsidP="004F4672">
            <w:pPr>
              <w:widowControl/>
              <w:spacing w:line="240" w:lineRule="exact"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2026</w:t>
            </w:r>
            <w:r w:rsidR="006434B5" w:rsidRPr="006434B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год:</w:t>
            </w:r>
          </w:p>
          <w:p w:rsidR="00C52AFC" w:rsidRPr="00B3650F" w:rsidRDefault="009D1ACC" w:rsidP="004F4672">
            <w:pPr>
              <w:widowControl/>
              <w:spacing w:line="240" w:lineRule="exact"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квартал – 1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автомобиль 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Москвич 3е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Электромобиль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4E2CCB" w:rsidRPr="002946BB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6095" w:type="dxa"/>
          </w:tcPr>
          <w:p w:rsidR="00A5174C" w:rsidRPr="00CC6377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2026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рассчитана исходя из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средней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представленных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коммерческих предложений поставщиков, а также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результатам </w:t>
            </w:r>
            <w:r w:rsidR="00A5174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инга сайтов официальных дилеров, </w:t>
            </w:r>
            <w:r w:rsidR="002946BB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учетом индекса потребительских цен на 2026 г., равного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индексу на 2025 год, </w:t>
            </w:r>
            <w:r w:rsidR="002946BB" w:rsidRPr="00E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утв. Министерством экономического развития РФ в прогнозе социально-экономическо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развития РФ на период до 2025</w:t>
            </w:r>
            <w:r w:rsidR="002946BB" w:rsidRPr="00E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EE2028" w:rsidRPr="00EE2028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 1 единицы автомашин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 марки </w:t>
            </w:r>
            <w:r w:rsidR="002B090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Москвич 3е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2B090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Электромобиль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640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составит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4 272</w:t>
            </w:r>
            <w:r w:rsidR="00640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E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</w:t>
            </w:r>
            <w:r w:rsidR="0025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 НДС)</w:t>
            </w:r>
            <w:r w:rsidR="001478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E7A8A" w:rsidRPr="009F3C90" w:rsidRDefault="0067769A" w:rsidP="002946BB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реализации инве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стиционного проекта на 2026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 составляет 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4 272,32 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9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 (с НДС)</w:t>
            </w:r>
          </w:p>
        </w:tc>
      </w:tr>
      <w:tr w:rsidR="004E2CCB" w:rsidRPr="00654603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6095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654603" w:rsidTr="0009312A">
        <w:trPr>
          <w:trHeight w:val="454"/>
        </w:trPr>
        <w:tc>
          <w:tcPr>
            <w:tcW w:w="4106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6095" w:type="dxa"/>
          </w:tcPr>
          <w:p w:rsidR="004E2CCB" w:rsidRPr="00EC12F0" w:rsidRDefault="00380005" w:rsidP="00354A53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005D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C52A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F77E5" w:rsidRPr="00654603" w:rsidTr="0009312A">
        <w:trPr>
          <w:trHeight w:val="454"/>
        </w:trPr>
        <w:tc>
          <w:tcPr>
            <w:tcW w:w="4106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6095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8F77E5" w:rsidRPr="00654603" w:rsidTr="0009312A">
        <w:trPr>
          <w:trHeight w:val="454"/>
        </w:trPr>
        <w:tc>
          <w:tcPr>
            <w:tcW w:w="4106" w:type="dxa"/>
          </w:tcPr>
          <w:p w:rsidR="008F77E5" w:rsidRPr="00EC12F0" w:rsidRDefault="008F77E5" w:rsidP="008D5414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6095" w:type="dxa"/>
          </w:tcPr>
          <w:p w:rsidR="008F77E5" w:rsidRPr="009C365A" w:rsidRDefault="00C130DE" w:rsidP="007426C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Карта – схема прилагается. 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Предполагается, что приобретаемы</w:t>
            </w:r>
            <w:r w:rsidR="007426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й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автомобил</w:t>
            </w:r>
            <w:r w:rsidR="007426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буд</w:t>
            </w:r>
            <w:r w:rsidR="007426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 эксплуатироваться на территории </w:t>
            </w:r>
            <w:r w:rsidR="000860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4F4672" w:rsidRDefault="004F4672" w:rsidP="00E67DC0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</w:p>
    <w:p w:rsidR="004F4672" w:rsidRDefault="004F4672" w:rsidP="00E67DC0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</w:p>
    <w:p w:rsidR="004F4672" w:rsidRDefault="004F4672" w:rsidP="00E67DC0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</w:p>
    <w:p w:rsidR="004F4672" w:rsidRDefault="004F4672" w:rsidP="00E67DC0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</w:p>
    <w:p w:rsidR="007D6ACC" w:rsidRDefault="003231EA" w:rsidP="00F932F4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t xml:space="preserve">Карта – схема </w:t>
      </w:r>
      <w:r w:rsidR="00F932F4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</w:p>
    <w:p w:rsidR="003231EA" w:rsidRPr="00EC6312" w:rsidRDefault="003231EA" w:rsidP="003231EA">
      <w:pPr>
        <w:tabs>
          <w:tab w:val="left" w:pos="5954"/>
        </w:tabs>
        <w:rPr>
          <w:rFonts w:ascii="Times New Roman" w:hAnsi="Times New Roman" w:cs="Times New Roman"/>
          <w:sz w:val="28"/>
          <w:lang w:val="ru-RU"/>
        </w:rPr>
      </w:pPr>
    </w:p>
    <w:p w:rsidR="00984C82" w:rsidRPr="00E67DC0" w:rsidRDefault="00984C82" w:rsidP="00D125A8">
      <w:pPr>
        <w:rPr>
          <w:rFonts w:ascii="Times New Roman" w:hAnsi="Times New Roman" w:cs="Times New Roman"/>
          <w:sz w:val="28"/>
          <w:lang w:val="ru-RU"/>
        </w:rPr>
      </w:pPr>
    </w:p>
    <w:p w:rsidR="003B459D" w:rsidRPr="00466D90" w:rsidRDefault="003B459D" w:rsidP="003B459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B459D" w:rsidRPr="00466D90" w:rsidRDefault="00005D40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ФИО: Павлов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 xml:space="preserve"> Андрей Анатольевич</w:t>
      </w:r>
    </w:p>
    <w:p w:rsidR="003B459D" w:rsidRPr="00466D90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Должность:</w:t>
      </w:r>
      <w:r w:rsidR="000243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>Технический директор</w:t>
      </w:r>
    </w:p>
    <w:p w:rsidR="003B459D" w:rsidRPr="00CF7C84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3827">
        <w:rPr>
          <w:rFonts w:ascii="Times New Roman" w:hAnsi="Times New Roman" w:cs="Times New Roman"/>
          <w:sz w:val="24"/>
          <w:szCs w:val="24"/>
        </w:rPr>
        <w:t>Email</w:t>
      </w:r>
      <w:r w:rsidRPr="00F943D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3E122B" w:rsidRPr="00A75952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B459D" w:rsidRDefault="003B459D" w:rsidP="003E7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F943D1">
        <w:rPr>
          <w:rFonts w:ascii="Times New Roman" w:hAnsi="Times New Roman" w:cs="Times New Roman"/>
          <w:sz w:val="24"/>
          <w:szCs w:val="24"/>
        </w:rPr>
        <w:t xml:space="preserve">.: </w:t>
      </w:r>
      <w:r w:rsidR="003E7A8A">
        <w:rPr>
          <w:rFonts w:ascii="Times New Roman" w:hAnsi="Times New Roman" w:cs="Times New Roman"/>
          <w:sz w:val="24"/>
          <w:szCs w:val="24"/>
        </w:rPr>
        <w:t>(8342)</w:t>
      </w:r>
      <w:r w:rsidR="006D6894">
        <w:rPr>
          <w:rFonts w:ascii="Times New Roman" w:hAnsi="Times New Roman" w:cs="Times New Roman"/>
          <w:sz w:val="24"/>
          <w:szCs w:val="24"/>
        </w:rPr>
        <w:t>23-48-03</w:t>
      </w:r>
    </w:p>
    <w:sectPr w:rsidR="00EC6312" w:rsidRPr="003B459D" w:rsidSect="00024350">
      <w:footerReference w:type="default" r:id="rId9"/>
      <w:pgSz w:w="11906" w:h="16838"/>
      <w:pgMar w:top="567" w:right="56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F5A" w:rsidRDefault="00106F5A" w:rsidP="00C46C0F">
      <w:r>
        <w:separator/>
      </w:r>
    </w:p>
  </w:endnote>
  <w:endnote w:type="continuationSeparator" w:id="0">
    <w:p w:rsidR="00106F5A" w:rsidRDefault="00106F5A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513B7E" w:rsidRDefault="00513B7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603" w:rsidRPr="00654603">
          <w:rPr>
            <w:noProof/>
            <w:lang w:val="ru-RU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F5A" w:rsidRDefault="00106F5A" w:rsidP="00C46C0F">
      <w:r>
        <w:separator/>
      </w:r>
    </w:p>
  </w:footnote>
  <w:footnote w:type="continuationSeparator" w:id="0">
    <w:p w:rsidR="00106F5A" w:rsidRDefault="00106F5A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55"/>
    <w:multiLevelType w:val="hybridMultilevel"/>
    <w:tmpl w:val="4DB0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 w15:restartNumberingAfterBreak="0">
    <w:nsid w:val="25CE76C2"/>
    <w:multiLevelType w:val="hybridMultilevel"/>
    <w:tmpl w:val="A802F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1F20"/>
    <w:multiLevelType w:val="hybridMultilevel"/>
    <w:tmpl w:val="9792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9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F6547"/>
    <w:multiLevelType w:val="hybridMultilevel"/>
    <w:tmpl w:val="59B26F92"/>
    <w:lvl w:ilvl="0" w:tplc="A554F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03A7E"/>
    <w:rsid w:val="00005D40"/>
    <w:rsid w:val="00010846"/>
    <w:rsid w:val="00013EB8"/>
    <w:rsid w:val="00017018"/>
    <w:rsid w:val="00023129"/>
    <w:rsid w:val="00023E36"/>
    <w:rsid w:val="00024350"/>
    <w:rsid w:val="0003503D"/>
    <w:rsid w:val="00065EA0"/>
    <w:rsid w:val="00066652"/>
    <w:rsid w:val="00071485"/>
    <w:rsid w:val="000800E7"/>
    <w:rsid w:val="0008192B"/>
    <w:rsid w:val="000860B1"/>
    <w:rsid w:val="0009312A"/>
    <w:rsid w:val="000A5A81"/>
    <w:rsid w:val="000C4FB8"/>
    <w:rsid w:val="000D2818"/>
    <w:rsid w:val="000E530C"/>
    <w:rsid w:val="000E7E0D"/>
    <w:rsid w:val="000F78EF"/>
    <w:rsid w:val="00106F5A"/>
    <w:rsid w:val="00113A50"/>
    <w:rsid w:val="0012404D"/>
    <w:rsid w:val="0012438C"/>
    <w:rsid w:val="001266A9"/>
    <w:rsid w:val="001315A0"/>
    <w:rsid w:val="00145B11"/>
    <w:rsid w:val="001478E6"/>
    <w:rsid w:val="0017296B"/>
    <w:rsid w:val="00172FE4"/>
    <w:rsid w:val="001767D6"/>
    <w:rsid w:val="00180486"/>
    <w:rsid w:val="0018137D"/>
    <w:rsid w:val="00184A84"/>
    <w:rsid w:val="001A1204"/>
    <w:rsid w:val="001E172C"/>
    <w:rsid w:val="002260AD"/>
    <w:rsid w:val="00243D9A"/>
    <w:rsid w:val="00243EC3"/>
    <w:rsid w:val="00244D2C"/>
    <w:rsid w:val="00251851"/>
    <w:rsid w:val="00252676"/>
    <w:rsid w:val="002532E8"/>
    <w:rsid w:val="00255DD0"/>
    <w:rsid w:val="002704C3"/>
    <w:rsid w:val="00276320"/>
    <w:rsid w:val="0028211F"/>
    <w:rsid w:val="00283342"/>
    <w:rsid w:val="00293394"/>
    <w:rsid w:val="002946BB"/>
    <w:rsid w:val="002A0F61"/>
    <w:rsid w:val="002A1111"/>
    <w:rsid w:val="002B090C"/>
    <w:rsid w:val="002C0ACA"/>
    <w:rsid w:val="002C126C"/>
    <w:rsid w:val="002C2C8B"/>
    <w:rsid w:val="002F2595"/>
    <w:rsid w:val="002F55EB"/>
    <w:rsid w:val="0030327A"/>
    <w:rsid w:val="00304757"/>
    <w:rsid w:val="003231EA"/>
    <w:rsid w:val="003235A8"/>
    <w:rsid w:val="0034306F"/>
    <w:rsid w:val="003443D2"/>
    <w:rsid w:val="00347B48"/>
    <w:rsid w:val="00354A53"/>
    <w:rsid w:val="00357890"/>
    <w:rsid w:val="00363A2F"/>
    <w:rsid w:val="00364E08"/>
    <w:rsid w:val="0036720C"/>
    <w:rsid w:val="00367A25"/>
    <w:rsid w:val="00371316"/>
    <w:rsid w:val="00380005"/>
    <w:rsid w:val="0039570D"/>
    <w:rsid w:val="003A3F09"/>
    <w:rsid w:val="003B2046"/>
    <w:rsid w:val="003B459D"/>
    <w:rsid w:val="003C08B7"/>
    <w:rsid w:val="003C0B23"/>
    <w:rsid w:val="003D1452"/>
    <w:rsid w:val="003D3F90"/>
    <w:rsid w:val="003E10A9"/>
    <w:rsid w:val="003E122B"/>
    <w:rsid w:val="003E7A8A"/>
    <w:rsid w:val="00400CDD"/>
    <w:rsid w:val="00414B4E"/>
    <w:rsid w:val="00424507"/>
    <w:rsid w:val="00430275"/>
    <w:rsid w:val="00435CFC"/>
    <w:rsid w:val="004419C0"/>
    <w:rsid w:val="00443F20"/>
    <w:rsid w:val="004468BA"/>
    <w:rsid w:val="00446B1C"/>
    <w:rsid w:val="00453B9A"/>
    <w:rsid w:val="004624FA"/>
    <w:rsid w:val="00466EC6"/>
    <w:rsid w:val="0047132D"/>
    <w:rsid w:val="00480AE9"/>
    <w:rsid w:val="00484059"/>
    <w:rsid w:val="00487BC9"/>
    <w:rsid w:val="004D3B46"/>
    <w:rsid w:val="004E0198"/>
    <w:rsid w:val="004E2CCB"/>
    <w:rsid w:val="004E7CF9"/>
    <w:rsid w:val="004E7F8F"/>
    <w:rsid w:val="004F4672"/>
    <w:rsid w:val="004F6ACC"/>
    <w:rsid w:val="00512473"/>
    <w:rsid w:val="00513B7E"/>
    <w:rsid w:val="0054019A"/>
    <w:rsid w:val="00547FE3"/>
    <w:rsid w:val="00556F5C"/>
    <w:rsid w:val="00557A62"/>
    <w:rsid w:val="00564518"/>
    <w:rsid w:val="00564A04"/>
    <w:rsid w:val="00580C84"/>
    <w:rsid w:val="0059053C"/>
    <w:rsid w:val="005B0659"/>
    <w:rsid w:val="005B4DF9"/>
    <w:rsid w:val="005C5106"/>
    <w:rsid w:val="005E600E"/>
    <w:rsid w:val="006001DF"/>
    <w:rsid w:val="00625539"/>
    <w:rsid w:val="006321C5"/>
    <w:rsid w:val="0064054B"/>
    <w:rsid w:val="006434B5"/>
    <w:rsid w:val="00645685"/>
    <w:rsid w:val="00654603"/>
    <w:rsid w:val="006659F7"/>
    <w:rsid w:val="0067769A"/>
    <w:rsid w:val="0068493A"/>
    <w:rsid w:val="006859F4"/>
    <w:rsid w:val="006A3A3E"/>
    <w:rsid w:val="006C7197"/>
    <w:rsid w:val="006D6894"/>
    <w:rsid w:val="006E06D8"/>
    <w:rsid w:val="006E5181"/>
    <w:rsid w:val="006F2246"/>
    <w:rsid w:val="00720A0C"/>
    <w:rsid w:val="00727323"/>
    <w:rsid w:val="007426C1"/>
    <w:rsid w:val="00747A24"/>
    <w:rsid w:val="00753BC0"/>
    <w:rsid w:val="00765520"/>
    <w:rsid w:val="00780811"/>
    <w:rsid w:val="007C3F9C"/>
    <w:rsid w:val="007D2B5B"/>
    <w:rsid w:val="007D4E5A"/>
    <w:rsid w:val="007D6ACC"/>
    <w:rsid w:val="007E446E"/>
    <w:rsid w:val="0081152A"/>
    <w:rsid w:val="00817B17"/>
    <w:rsid w:val="00877658"/>
    <w:rsid w:val="00883627"/>
    <w:rsid w:val="0088366C"/>
    <w:rsid w:val="00890CB1"/>
    <w:rsid w:val="008A5FB0"/>
    <w:rsid w:val="008B42BF"/>
    <w:rsid w:val="008D3363"/>
    <w:rsid w:val="008D5414"/>
    <w:rsid w:val="008E59DA"/>
    <w:rsid w:val="008E7C08"/>
    <w:rsid w:val="008F77E5"/>
    <w:rsid w:val="0090719E"/>
    <w:rsid w:val="00915A35"/>
    <w:rsid w:val="0092647C"/>
    <w:rsid w:val="009300FD"/>
    <w:rsid w:val="00951141"/>
    <w:rsid w:val="00953A25"/>
    <w:rsid w:val="009542D0"/>
    <w:rsid w:val="00954B5B"/>
    <w:rsid w:val="00956294"/>
    <w:rsid w:val="00956563"/>
    <w:rsid w:val="00960142"/>
    <w:rsid w:val="00970CD1"/>
    <w:rsid w:val="00984C82"/>
    <w:rsid w:val="0098791B"/>
    <w:rsid w:val="00987CB8"/>
    <w:rsid w:val="009B3261"/>
    <w:rsid w:val="009B4D07"/>
    <w:rsid w:val="009B7D60"/>
    <w:rsid w:val="009C365A"/>
    <w:rsid w:val="009D1ACC"/>
    <w:rsid w:val="009F3C90"/>
    <w:rsid w:val="009F3E90"/>
    <w:rsid w:val="009F5CA4"/>
    <w:rsid w:val="00A00823"/>
    <w:rsid w:val="00A02B73"/>
    <w:rsid w:val="00A03288"/>
    <w:rsid w:val="00A130E4"/>
    <w:rsid w:val="00A32FD6"/>
    <w:rsid w:val="00A5174C"/>
    <w:rsid w:val="00A645C2"/>
    <w:rsid w:val="00A6565F"/>
    <w:rsid w:val="00A65D37"/>
    <w:rsid w:val="00A70431"/>
    <w:rsid w:val="00A71304"/>
    <w:rsid w:val="00A75E90"/>
    <w:rsid w:val="00A81E0B"/>
    <w:rsid w:val="00A93003"/>
    <w:rsid w:val="00A97071"/>
    <w:rsid w:val="00AA1101"/>
    <w:rsid w:val="00AC3588"/>
    <w:rsid w:val="00AC6AC7"/>
    <w:rsid w:val="00AD026E"/>
    <w:rsid w:val="00AE34A0"/>
    <w:rsid w:val="00AE6FFF"/>
    <w:rsid w:val="00AF5BFF"/>
    <w:rsid w:val="00AF6944"/>
    <w:rsid w:val="00B0454B"/>
    <w:rsid w:val="00B052FD"/>
    <w:rsid w:val="00B06A40"/>
    <w:rsid w:val="00B10D7A"/>
    <w:rsid w:val="00B1229C"/>
    <w:rsid w:val="00B262B1"/>
    <w:rsid w:val="00B3521C"/>
    <w:rsid w:val="00B3650F"/>
    <w:rsid w:val="00B7078F"/>
    <w:rsid w:val="00B721F4"/>
    <w:rsid w:val="00B73D59"/>
    <w:rsid w:val="00B86538"/>
    <w:rsid w:val="00B90943"/>
    <w:rsid w:val="00B917E7"/>
    <w:rsid w:val="00B921C9"/>
    <w:rsid w:val="00BA5B60"/>
    <w:rsid w:val="00BA6983"/>
    <w:rsid w:val="00BA7F17"/>
    <w:rsid w:val="00BB16E3"/>
    <w:rsid w:val="00BB35B8"/>
    <w:rsid w:val="00BB61A7"/>
    <w:rsid w:val="00BC7FFC"/>
    <w:rsid w:val="00C12CD4"/>
    <w:rsid w:val="00C130DE"/>
    <w:rsid w:val="00C31F3A"/>
    <w:rsid w:val="00C36F97"/>
    <w:rsid w:val="00C3752F"/>
    <w:rsid w:val="00C435F8"/>
    <w:rsid w:val="00C46C0F"/>
    <w:rsid w:val="00C511FB"/>
    <w:rsid w:val="00C52AFC"/>
    <w:rsid w:val="00C62BA3"/>
    <w:rsid w:val="00C642AF"/>
    <w:rsid w:val="00C67E57"/>
    <w:rsid w:val="00C93EFE"/>
    <w:rsid w:val="00CB26F4"/>
    <w:rsid w:val="00CC6377"/>
    <w:rsid w:val="00CD4200"/>
    <w:rsid w:val="00CE3399"/>
    <w:rsid w:val="00CE468F"/>
    <w:rsid w:val="00CF2C0F"/>
    <w:rsid w:val="00CF2E77"/>
    <w:rsid w:val="00CF3DB3"/>
    <w:rsid w:val="00CF517D"/>
    <w:rsid w:val="00CF7C84"/>
    <w:rsid w:val="00D11C9B"/>
    <w:rsid w:val="00D125A8"/>
    <w:rsid w:val="00D26458"/>
    <w:rsid w:val="00D3225E"/>
    <w:rsid w:val="00D54838"/>
    <w:rsid w:val="00D5593F"/>
    <w:rsid w:val="00D61E00"/>
    <w:rsid w:val="00D7241B"/>
    <w:rsid w:val="00D77B38"/>
    <w:rsid w:val="00D85B17"/>
    <w:rsid w:val="00DA365D"/>
    <w:rsid w:val="00DB5860"/>
    <w:rsid w:val="00DD02EB"/>
    <w:rsid w:val="00E059DB"/>
    <w:rsid w:val="00E21839"/>
    <w:rsid w:val="00E439C4"/>
    <w:rsid w:val="00E55EC5"/>
    <w:rsid w:val="00E56692"/>
    <w:rsid w:val="00E60813"/>
    <w:rsid w:val="00E67DC0"/>
    <w:rsid w:val="00E770EB"/>
    <w:rsid w:val="00E9162D"/>
    <w:rsid w:val="00EB4CB0"/>
    <w:rsid w:val="00EC12F0"/>
    <w:rsid w:val="00EC6312"/>
    <w:rsid w:val="00EC7F2F"/>
    <w:rsid w:val="00EE11F7"/>
    <w:rsid w:val="00EE2028"/>
    <w:rsid w:val="00EF238A"/>
    <w:rsid w:val="00F07E68"/>
    <w:rsid w:val="00F10B89"/>
    <w:rsid w:val="00F208CF"/>
    <w:rsid w:val="00F27769"/>
    <w:rsid w:val="00F27C95"/>
    <w:rsid w:val="00F66DD2"/>
    <w:rsid w:val="00F749E3"/>
    <w:rsid w:val="00F84A88"/>
    <w:rsid w:val="00F85380"/>
    <w:rsid w:val="00F902C2"/>
    <w:rsid w:val="00F92611"/>
    <w:rsid w:val="00F932F4"/>
    <w:rsid w:val="00F95FA0"/>
    <w:rsid w:val="00FA3615"/>
    <w:rsid w:val="00FB4361"/>
    <w:rsid w:val="00FC045F"/>
    <w:rsid w:val="00FC1BFE"/>
    <w:rsid w:val="00FC3A0B"/>
    <w:rsid w:val="00FC5D8A"/>
    <w:rsid w:val="00FE792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E625"/>
  <w15:docId w15:val="{E7DA842C-62FE-47D9-99C6-8D292A09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character" w:styleId="ae">
    <w:name w:val="Hyperlink"/>
    <w:basedOn w:val="a0"/>
    <w:uiPriority w:val="99"/>
    <w:unhideWhenUsed/>
    <w:rsid w:val="003E1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6DCF-9565-4CAB-826E-98146F9A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4</cp:revision>
  <cp:lastPrinted>2021-07-29T08:09:00Z</cp:lastPrinted>
  <dcterms:created xsi:type="dcterms:W3CDTF">2024-04-05T11:33:00Z</dcterms:created>
  <dcterms:modified xsi:type="dcterms:W3CDTF">2024-04-12T06:59:00Z</dcterms:modified>
</cp:coreProperties>
</file>